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94ED" w14:textId="2C59F6D7" w:rsidR="005713B9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I MĚKKÉ PALIVOVÉ DŘEVO</w:t>
      </w:r>
    </w:p>
    <w:p w14:paraId="4250E469" w14:textId="1121DB59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615086" w14:textId="739CE1E6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Příjímám objednávky na tvrdé a měkké palivové dřevo v metrových délkách.</w:t>
      </w:r>
    </w:p>
    <w:p w14:paraId="5E765A4B" w14:textId="63C9980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Ceník: </w:t>
      </w:r>
    </w:p>
    <w:p w14:paraId="7444F3B1" w14:textId="01845494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79DBBF" w14:textId="1EE33197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dřevo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-  1900 Kč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C66DE81" w14:textId="6FFD9128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41D23A70" w14:textId="0D8945D6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         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 Bříza: 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1700 Kč 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E3659EE" w14:textId="0926ACD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0C69AAE7" w14:textId="18B50346" w:rsidR="00D6296A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60D2514" wp14:editId="7728CFA3">
            <wp:simplePos x="0" y="0"/>
            <wp:positionH relativeFrom="page">
              <wp:posOffset>-10172065</wp:posOffset>
            </wp:positionH>
            <wp:positionV relativeFrom="paragraph">
              <wp:posOffset>643890</wp:posOffset>
            </wp:positionV>
            <wp:extent cx="8178800" cy="7515225"/>
            <wp:effectExtent l="0" t="0" r="0" b="9525"/>
            <wp:wrapNone/>
            <wp:docPr id="1022682222" name="Obrázek 2" descr="Obsah obrázku venku, budova, strom, stavební dří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82222" name="Obrázek 2" descr="Obsah obrázku venku, budova, strom, stavební dřív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Měkké dřevo: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 1400 Kč za Prm ( prostorový metr </w:t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67DC190A" w14:textId="6B062632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BA810C6" w14:textId="317C69F1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C5F81A" w14:textId="4952BD53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Možno dopravy kontajnerem po 10 Prm</w:t>
      </w:r>
      <w:r w:rsidR="00DC7182" w:rsidRPr="00DC7182">
        <w:rPr>
          <w:b/>
          <w:bCs/>
          <w:noProof/>
          <w:color w:val="0E2841" w:themeColor="text2"/>
          <w:sz w:val="28"/>
          <w:szCs w:val="28"/>
        </w:rPr>
        <w:t>.</w:t>
      </w:r>
    </w:p>
    <w:p w14:paraId="600DDC8E" w14:textId="1CE1049B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E4B2B0" w14:textId="4F42EF5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Dopravu si hradí kupující.</w:t>
      </w:r>
    </w:p>
    <w:p w14:paraId="37EC1BAE" w14:textId="06EF78D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C891E4" w14:textId="7369486C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Objednávky a více informací na telefonním čísle 739 493 048. </w:t>
      </w:r>
    </w:p>
    <w:p w14:paraId="1C6BCB20" w14:textId="427DE131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66B586DD" w14:textId="7F7A7A5B" w:rsidR="00DC7182" w:rsidRPr="00DC7182" w:rsidRDefault="00DC7182" w:rsidP="00DC7182">
      <w:pPr>
        <w:jc w:val="right"/>
        <w:rPr>
          <w:b/>
          <w:bCs/>
          <w:noProof/>
          <w:color w:val="0E2841" w:themeColor="text2"/>
          <w:sz w:val="28"/>
          <w:szCs w:val="28"/>
          <w:u w:val="single"/>
        </w:rPr>
      </w:pPr>
      <w:r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D275E53" wp14:editId="51BBDE90">
            <wp:simplePos x="0" y="0"/>
            <wp:positionH relativeFrom="column">
              <wp:posOffset>24130</wp:posOffset>
            </wp:positionH>
            <wp:positionV relativeFrom="paragraph">
              <wp:posOffset>565150</wp:posOffset>
            </wp:positionV>
            <wp:extent cx="5760720" cy="3268980"/>
            <wp:effectExtent l="0" t="0" r="0" b="7620"/>
            <wp:wrapNone/>
            <wp:docPr id="1759994476" name="Obrázek 3" descr="Obsah obrázku Kácení, dřevo, území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4476" name="Obrázek 3" descr="Obsah obrázku Kácení, dřevo, území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 pozdravem Michal Hausknecht</w:t>
      </w:r>
    </w:p>
    <w:sectPr w:rsidR="00DC7182" w:rsidRPr="00DC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6A"/>
    <w:rsid w:val="001F7297"/>
    <w:rsid w:val="003F38E6"/>
    <w:rsid w:val="004B263A"/>
    <w:rsid w:val="005713B9"/>
    <w:rsid w:val="00640CBE"/>
    <w:rsid w:val="00775F7C"/>
    <w:rsid w:val="00B522DC"/>
    <w:rsid w:val="00D6296A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16C"/>
  <w15:chartTrackingRefBased/>
  <w15:docId w15:val="{325552C3-C69F-42F4-89B1-7D3AA78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Darebníková</dc:creator>
  <cp:keywords/>
  <dc:description/>
  <cp:lastModifiedBy>Ivana Sehnalová</cp:lastModifiedBy>
  <cp:revision>2</cp:revision>
  <cp:lastPrinted>2024-05-29T08:00:00Z</cp:lastPrinted>
  <dcterms:created xsi:type="dcterms:W3CDTF">2024-05-29T08:02:00Z</dcterms:created>
  <dcterms:modified xsi:type="dcterms:W3CDTF">2024-05-29T08:02:00Z</dcterms:modified>
</cp:coreProperties>
</file>